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PhotoFovea — Create Blog #3</w:t>
        <w:br/>
        <w:t>Storage Cards Demystified</w:t>
        <w:br/>
        <w:t>Workflow Checklist</w:t>
      </w:r>
    </w:p>
    <w:p>
      <w:pPr>
        <w:pStyle w:val="Heading2"/>
      </w:pPr>
      <w:r>
        <w:t>Before You Buy</w:t>
      </w:r>
    </w:p>
    <w:p>
      <w:pPr>
        <w:pStyle w:val="ListBullet"/>
      </w:pPr>
      <w:r>
        <w:t>Confirm your camera supports SD, XQD, or CFexpress (check manual).</w:t>
      </w:r>
    </w:p>
    <w:p>
      <w:pPr>
        <w:pStyle w:val="ListBullet"/>
      </w:pPr>
      <w:r>
        <w:t>Verify required minimum speed class for stills/video modes.</w:t>
      </w:r>
    </w:p>
    <w:p>
      <w:pPr>
        <w:pStyle w:val="ListBullet"/>
      </w:pPr>
      <w:r>
        <w:t>Choose reputable brands from authorized dealers.</w:t>
      </w:r>
    </w:p>
    <w:p>
      <w:pPr>
        <w:pStyle w:val="ListBullet"/>
      </w:pPr>
      <w:r>
        <w:t>Prefer multiple medium-capacity cards over one very large card.</w:t>
      </w:r>
    </w:p>
    <w:p>
      <w:pPr>
        <w:pStyle w:val="Heading2"/>
      </w:pPr>
      <w:r>
        <w:t>Understanding the Label</w:t>
      </w:r>
    </w:p>
    <w:p>
      <w:pPr>
        <w:pStyle w:val="ListBullet"/>
      </w:pPr>
      <w:r>
        <w:t>Identify card type: SD, XQD, CFexpress (Type A/B).</w:t>
      </w:r>
    </w:p>
    <w:p>
      <w:pPr>
        <w:pStyle w:val="ListBullet"/>
      </w:pPr>
      <w:r>
        <w:t>Check bus/interface: UHS-I vs UHS-II for SD.</w:t>
      </w:r>
    </w:p>
    <w:p>
      <w:pPr>
        <w:pStyle w:val="ListBullet"/>
      </w:pPr>
      <w:r>
        <w:t>Note Video Speed Class (V30/V60/V90) for sustained write speed.</w:t>
      </w:r>
    </w:p>
    <w:p>
      <w:pPr>
        <w:pStyle w:val="ListBullet"/>
      </w:pPr>
      <w:r>
        <w:t>Ignore marketing read speeds; focus on sustained write performance.</w:t>
      </w:r>
    </w:p>
    <w:p>
      <w:pPr>
        <w:pStyle w:val="Heading2"/>
      </w:pPr>
      <w:r>
        <w:t>In-Camera Use</w:t>
      </w:r>
    </w:p>
    <w:p>
      <w:pPr>
        <w:pStyle w:val="ListBullet"/>
      </w:pPr>
      <w:r>
        <w:t>Format cards in-camera before first use.</w:t>
      </w:r>
    </w:p>
    <w:p>
      <w:pPr>
        <w:pStyle w:val="ListBullet"/>
      </w:pPr>
      <w:r>
        <w:t>Use primary + backup recording if camera supports dual slots.</w:t>
      </w:r>
    </w:p>
    <w:p>
      <w:pPr>
        <w:pStyle w:val="ListBullet"/>
      </w:pPr>
      <w:r>
        <w:t>Avoid deleting individual files in-camera.</w:t>
      </w:r>
    </w:p>
    <w:p>
      <w:pPr>
        <w:pStyle w:val="ListBullet"/>
      </w:pPr>
      <w:r>
        <w:t>Never remove card while write light is active.</w:t>
      </w:r>
    </w:p>
    <w:p>
      <w:pPr>
        <w:pStyle w:val="Heading2"/>
      </w:pPr>
      <w:r>
        <w:t>After the Shoot</w:t>
      </w:r>
    </w:p>
    <w:p>
      <w:pPr>
        <w:pStyle w:val="ListBullet"/>
      </w:pPr>
      <w:r>
        <w:t>Use a matching high-quality card reader.</w:t>
      </w:r>
    </w:p>
    <w:p>
      <w:pPr>
        <w:pStyle w:val="ListBullet"/>
      </w:pPr>
      <w:r>
        <w:t>Copy files to primary storage drive.</w:t>
      </w:r>
    </w:p>
    <w:p>
      <w:pPr>
        <w:pStyle w:val="ListBullet"/>
      </w:pPr>
      <w:r>
        <w:t>Verify files open correctly.</w:t>
      </w:r>
    </w:p>
    <w:p>
      <w:pPr>
        <w:pStyle w:val="ListBullet"/>
      </w:pPr>
      <w:r>
        <w:t>Create secondary/offsite backup before formatting card.</w:t>
      </w:r>
    </w:p>
    <w:p>
      <w:pPr>
        <w:pStyle w:val="Heading2"/>
      </w:pPr>
      <w:r>
        <w:t>Maintenance &amp; Retirement</w:t>
      </w:r>
    </w:p>
    <w:p>
      <w:pPr>
        <w:pStyle w:val="ListBullet"/>
      </w:pPr>
      <w:r>
        <w:t>Label cards with ID and purchase date.</w:t>
      </w:r>
    </w:p>
    <w:p>
      <w:pPr>
        <w:pStyle w:val="ListBullet"/>
      </w:pPr>
      <w:r>
        <w:t>Retire cards showing errors or abnormal behavior.</w:t>
      </w:r>
    </w:p>
    <w:p>
      <w:pPr>
        <w:pStyle w:val="ListBullet"/>
      </w:pPr>
      <w:r>
        <w:t>Replace heavily used cards proactively.</w:t>
      </w:r>
    </w:p>
    <w:p>
      <w:pPr>
        <w:pStyle w:val="ListBullet"/>
      </w:pPr>
      <w:r>
        <w:t>Do not reuse cards until backups are confirmed.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